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76" w:rsidRDefault="00245D76"/>
    <w:p w:rsidR="00DF615D" w:rsidRPr="00DF615D" w:rsidRDefault="00DF615D" w:rsidP="00DF615D">
      <w:pPr>
        <w:jc w:val="center"/>
        <w:rPr>
          <w:rFonts w:ascii="Helvetica" w:hAnsi="Helvetica"/>
          <w:sz w:val="44"/>
          <w:szCs w:val="44"/>
        </w:rPr>
      </w:pPr>
      <w:r w:rsidRPr="00DF615D">
        <w:rPr>
          <w:rFonts w:ascii="Helvetica" w:hAnsi="Helvetica"/>
          <w:sz w:val="44"/>
          <w:szCs w:val="44"/>
        </w:rPr>
        <w:t xml:space="preserve">Regler for </w:t>
      </w:r>
      <w:proofErr w:type="spellStart"/>
      <w:r w:rsidRPr="00DF615D">
        <w:rPr>
          <w:rFonts w:ascii="Helvetica" w:hAnsi="Helvetica"/>
          <w:sz w:val="44"/>
          <w:szCs w:val="44"/>
        </w:rPr>
        <w:t>piranleggene</w:t>
      </w:r>
      <w:proofErr w:type="spellEnd"/>
    </w:p>
    <w:p w:rsidR="00DF615D" w:rsidRPr="00DF615D" w:rsidRDefault="00DF615D" w:rsidP="00DF615D">
      <w:pPr>
        <w:jc w:val="center"/>
        <w:rPr>
          <w:rFonts w:ascii="Helvetica" w:hAnsi="Helvetica"/>
          <w:sz w:val="40"/>
          <w:szCs w:val="40"/>
        </w:rPr>
      </w:pPr>
      <w:bookmarkStart w:id="0" w:name="_GoBack"/>
      <w:bookmarkEnd w:id="0"/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ansvarlig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for å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holde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orden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sin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tildelte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,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evt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.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skade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på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anlegg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gi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beskjed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havnestyret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Ledige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kan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med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tillatelse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leies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ut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som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gjesteplass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,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leieinntekt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kr. 100</w:t>
      </w:r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,-</w:t>
      </w:r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pr.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døgn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tilfaller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 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Kirkenes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Båtforening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Uvedkommende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har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ikke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adgang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flytebryggene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uten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følge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med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Inngang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flytebryggene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skal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låses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både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når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man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selv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der,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når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man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forlater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anlegget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forplikter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seg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å delta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dugnad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forbindelse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  med</w:t>
      </w:r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ut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-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oppsett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flytebryggene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ansvarlig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for at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egen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båt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fortøyd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forsvarlig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henhold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instrukser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som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bli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gitt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.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Fortøyningsutstyr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må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selv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besørges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 (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strop</w:t>
      </w: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per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,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fendere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strekkavlastere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)</w:t>
      </w: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Flytebryggene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settes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ut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avhengig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isforholdene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om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våren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(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mai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)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oppsett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1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oktober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skal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b/>
          <w:bCs/>
          <w:color w:val="10131A"/>
          <w:sz w:val="24"/>
          <w:szCs w:val="24"/>
          <w:lang w:val="en-US"/>
        </w:rPr>
        <w:t>ikke</w:t>
      </w:r>
      <w:proofErr w:type="spellEnd"/>
      <w:r w:rsidRPr="00DF615D">
        <w:rPr>
          <w:rFonts w:ascii="Helvetica" w:hAnsi="Helvetica" w:cs="Helvetica"/>
          <w:b/>
          <w:bCs/>
          <w:color w:val="10131A"/>
          <w:sz w:val="24"/>
          <w:szCs w:val="24"/>
          <w:lang w:val="en-US"/>
        </w:rPr>
        <w:t xml:space="preserve"> </w:t>
      </w: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drives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næringsvirksomhet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fra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flytebryggene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tildeles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loddtrekning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hvis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vi</w:t>
      </w:r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ikke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blir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enige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om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plassering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lastRenderedPageBreak/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skriver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5-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års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kontra</w:t>
      </w: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med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Kirkenes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Båtforening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med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gjensidig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oppsigelsesfrist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på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3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måneder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Opphør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medlemskap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skal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skje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skriftlig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,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andelsbeløpet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kr. 4000</w:t>
      </w:r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,-</w:t>
      </w:r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blir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tilbakebetalt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etter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at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bryggeplass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inspisert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funnet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orden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Misligholdelse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økonomiske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betingelser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kan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trekkes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fra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innbetalte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depositum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ledige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tildeler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havnestyret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etter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ventelisteprinsippet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Når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anlegget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utbetalt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tilfaller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Kirkenes Båtforening som eier </w:t>
      </w:r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foreningen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står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fritt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til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å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bestemme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videre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regler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drift.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For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øvrig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gjelder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klubbens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regler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vedtekter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.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Reglene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kan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forandres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på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kort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varsel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eller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behov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Reglene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andelsrettighetene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betraktes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som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godkjent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når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depositum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innbetalt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Havnekomiteen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kontaktperson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,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og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andelshaver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er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ansva</w:t>
      </w: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rlig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for at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reglene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overholdes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Brudd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på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reglene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proofErr w:type="gram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kan</w:t>
      </w:r>
      <w:proofErr w:type="spellEnd"/>
      <w:proofErr w:type="gram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medføre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at man mister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plassen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sin.</w:t>
      </w:r>
    </w:p>
    <w:p w:rsidR="00DF615D" w:rsidRPr="00DF615D" w:rsidRDefault="00DF615D" w:rsidP="00DF61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</w:p>
    <w:p w:rsidR="00DF615D" w:rsidRPr="00DF615D" w:rsidRDefault="00DF615D" w:rsidP="00DF615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10131A"/>
          <w:sz w:val="24"/>
          <w:szCs w:val="24"/>
          <w:lang w:val="en-US"/>
        </w:rPr>
      </w:pP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Båtforeningen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står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for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vedlikehold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av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 xml:space="preserve"> </w:t>
      </w:r>
      <w:proofErr w:type="spellStart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anlegget</w:t>
      </w:r>
      <w:proofErr w:type="spellEnd"/>
      <w:r w:rsidRPr="00DF615D">
        <w:rPr>
          <w:rFonts w:ascii="Helvetica" w:hAnsi="Helvetica" w:cs="Helvetica"/>
          <w:color w:val="10131A"/>
          <w:sz w:val="24"/>
          <w:szCs w:val="24"/>
          <w:lang w:val="en-US"/>
        </w:rPr>
        <w:t>.</w:t>
      </w:r>
    </w:p>
    <w:p w:rsidR="00DF615D" w:rsidRDefault="00DF615D"/>
    <w:sectPr w:rsidR="00DF615D" w:rsidSect="00245D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D5" w:rsidRDefault="007C04D5" w:rsidP="007C04D5">
      <w:pPr>
        <w:spacing w:after="0" w:line="240" w:lineRule="auto"/>
      </w:pPr>
      <w:r>
        <w:separator/>
      </w:r>
    </w:p>
  </w:endnote>
  <w:endnote w:type="continuationSeparator" w:id="0">
    <w:p w:rsidR="007C04D5" w:rsidRDefault="007C04D5" w:rsidP="007C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D5" w:rsidRDefault="007C04D5" w:rsidP="007C04D5">
      <w:pPr>
        <w:spacing w:after="0" w:line="240" w:lineRule="auto"/>
      </w:pPr>
      <w:r>
        <w:separator/>
      </w:r>
    </w:p>
  </w:footnote>
  <w:footnote w:type="continuationSeparator" w:id="0">
    <w:p w:rsidR="007C04D5" w:rsidRDefault="007C04D5" w:rsidP="007C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D5" w:rsidRDefault="007C04D5">
    <w:pPr>
      <w:pStyle w:val="Header"/>
    </w:pPr>
    <w:r w:rsidRPr="007C04D5">
      <w:rPr>
        <w:noProof/>
        <w:lang w:val="en-US"/>
      </w:rPr>
      <w:drawing>
        <wp:inline distT="0" distB="0" distL="0" distR="0">
          <wp:extent cx="658505" cy="694944"/>
          <wp:effectExtent l="19050" t="0" r="8245" b="0"/>
          <wp:docPr id="3" name="Bilde 3" descr="C:\Users\joand\AppData\Local\Microsoft\Windows\Temporary Internet Files\Content.Outlook\LOYDZA6D\Carita havn logo 1050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d\AppData\Local\Microsoft\Windows\Temporary Internet Files\Content.Outlook\LOYDZA6D\Carita havn logo 1050 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37" cy="69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4D5" w:rsidRDefault="007C04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310BC4"/>
    <w:multiLevelType w:val="hybridMultilevel"/>
    <w:tmpl w:val="FC92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D5"/>
    <w:rsid w:val="00245D76"/>
    <w:rsid w:val="007C04D5"/>
    <w:rsid w:val="00D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D5"/>
  </w:style>
  <w:style w:type="paragraph" w:styleId="Footer">
    <w:name w:val="footer"/>
    <w:basedOn w:val="Normal"/>
    <w:link w:val="FooterChar"/>
    <w:uiPriority w:val="99"/>
    <w:semiHidden/>
    <w:unhideWhenUsed/>
    <w:rsid w:val="007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4D5"/>
  </w:style>
  <w:style w:type="paragraph" w:styleId="BalloonText">
    <w:name w:val="Balloon Text"/>
    <w:basedOn w:val="Normal"/>
    <w:link w:val="BalloonTextChar"/>
    <w:uiPriority w:val="99"/>
    <w:semiHidden/>
    <w:unhideWhenUsed/>
    <w:rsid w:val="007C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D5"/>
  </w:style>
  <w:style w:type="paragraph" w:styleId="Footer">
    <w:name w:val="footer"/>
    <w:basedOn w:val="Normal"/>
    <w:link w:val="FooterChar"/>
    <w:uiPriority w:val="99"/>
    <w:semiHidden/>
    <w:unhideWhenUsed/>
    <w:rsid w:val="007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4D5"/>
  </w:style>
  <w:style w:type="paragraph" w:styleId="BalloonText">
    <w:name w:val="Balloon Text"/>
    <w:basedOn w:val="Normal"/>
    <w:link w:val="BalloonTextChar"/>
    <w:uiPriority w:val="99"/>
    <w:semiHidden/>
    <w:unhideWhenUsed/>
    <w:rsid w:val="007C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Macintosh Word</Application>
  <DocSecurity>0</DocSecurity>
  <Lines>13</Lines>
  <Paragraphs>3</Paragraphs>
  <ScaleCrop>false</ScaleCrop>
  <Company>Helse Nord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gb2602fi</dc:creator>
  <cp:lastModifiedBy>Torstein Pettersen</cp:lastModifiedBy>
  <cp:revision>2</cp:revision>
  <dcterms:created xsi:type="dcterms:W3CDTF">2015-11-23T19:35:00Z</dcterms:created>
  <dcterms:modified xsi:type="dcterms:W3CDTF">2015-11-23T19:35:00Z</dcterms:modified>
</cp:coreProperties>
</file>